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4A" w:rsidRPr="00EE394A" w:rsidRDefault="00EE394A" w:rsidP="00EE394A">
      <w:pPr>
        <w:spacing w:line="240" w:lineRule="auto"/>
        <w:rPr>
          <w:rFonts w:ascii="Times New Roman" w:eastAsia="Times New Roman" w:hAnsi="Times New Roman" w:cs="Times New Roman"/>
          <w:b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b/>
          <w:color w:val="323C3C"/>
          <w:sz w:val="28"/>
          <w:szCs w:val="28"/>
          <w:lang w:eastAsia="ru-RU"/>
        </w:rPr>
        <w:t>Это надо знать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террористическая организация?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Это организация, созданная с целью террористической деятельности или признающая возможность использования в своей деятельности терроризма.</w:t>
      </w: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br/>
        <w:t xml:space="preserve"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 террористического характера. </w:t>
      </w:r>
      <w:proofErr w:type="gramStart"/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Организация признается террористической и подлежит ликвидации (а ее деятельность к запрещению) по решению суда на основании заявления прокурора в случае, если от имени или в интересах организации осуществляются организация, подготовка и совершение преступлений, предусмотренных статьями 205-206, 208, 211, 220, 221, 277-280, 282.1-282.3 и 360 Уголовного кодекса Российской Федерации, а также в случае, если указанные действия осуществляет лицо, которое контролирует</w:t>
      </w:r>
      <w:proofErr w:type="gramEnd"/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Сформирован Единый федеральный список иностранных и международных организаций, признанных судами Российской Федерации террористическими (</w:t>
      </w:r>
      <w:hyperlink r:id="rId4" w:history="1">
        <w:r w:rsidRPr="00EE394A">
          <w:rPr>
            <w:rFonts w:ascii="Times New Roman" w:eastAsia="Times New Roman" w:hAnsi="Times New Roman" w:cs="Times New Roman"/>
            <w:color w:val="5AB380"/>
            <w:sz w:val="28"/>
            <w:szCs w:val="28"/>
            <w:lang w:eastAsia="ru-RU"/>
          </w:rPr>
          <w:t>http://nac.gov.ru/page/4570.html</w:t>
        </w:r>
      </w:hyperlink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).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идеология терроризма?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Это совокупность идей, концепций, верований, целевых установок, лозунгов, обосновывающих необходимость террористической деятельности и направленных на мобилизацию людей для участия в этой деятельности. Это одна из основ (наряду с экономической, материально-технической) пополнения ресурсной базы терроризма (террористических организаций).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Не случайно противодействие распространению идеологии терроризма, активизация работы по информационно-пропагандистскому обеспечению  антитеррористических мероприятий является одной из основных целей противодействия терроризму в Российской Федерации.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отвечает за обеспечение надлежащей антитеррористической защищенности объекта?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Антитеррористическую защищенность объекта, согласно законодательству, обеспечивает его собственник и руководитель. Антитеррористическую защищенность объекта, находящегося в федеральной собственности, обеспечивает соответствующее министерство или ведомство через соответствующий орган управления. Антитеррористическую защищенность объекта, находящегося в собственности края (больница, краевое учреждение </w:t>
      </w: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lastRenderedPageBreak/>
        <w:t>культуры и т.п.), обеспечивает соответствующий орган исполнительной власти субъекта. Ответственность за осуществление антитеррористической защищенности муниципальных объектов (школ, поликлиник, домов культуры и т.п.) несет администрация города, района.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Руководители указанных объектов обязаны принять меры, которые позволят обеспечить антитеррористическую защищенность и безопасность подчиненных объектов. 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«уровень террористической опасности»?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Это режим, не ограничивающий права и свободы человека и гражданина, устанавливаемый на отдельном участке местности (например, в границах квартала, поселка, города, района, объекта) для того, чтобы своевременно информировать население о возникновении угрозы террористического акта и принять дополнительные меры безопасности.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Указом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</w:t>
      </w:r>
      <w:proofErr w:type="spellStart"/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государтсва</w:t>
      </w:r>
      <w:proofErr w:type="spellEnd"/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» утвержден Порядок установления уровней террористической опасности. В соответствии с ним могут устанавливаться три уровня террористической опасности: повышенный («синий»), высокий («жёлтый») и критический («красный»).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«синий» уровень террористической опасности?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Повышенный («синий») уровень устанавливается, когда имеются данные о возможности теракта, но время и место его совершения не известны.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Решение об установлении такого уровня опасности принимает Губернатор края - председатель Антитеррористической комиссии.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proofErr w:type="gramStart"/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При установлении этого уровня проводятся мероприятия по проверке информации о возможном совершении теракта, осуществляются дополнительные инструктажи нарядов полиции, а также персонала объектов, где может быть совершен теракт, выставляются усиленные патрули в общественных местах, усиливается контроль на объектах транспорта, проводятся проверки и осмотры объектов инфраструктуры, население информируется о правилах поведения в условиях угрозы совершения террористического акта. </w:t>
      </w:r>
      <w:proofErr w:type="gramEnd"/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«желтый» уровень террористической опасности?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Высокий («желтый») уровень устанавливается, когда подтверждается реальная возможность теракта, но не известны его время и место.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lastRenderedPageBreak/>
        <w:t xml:space="preserve">Решение об установлении такого уровня опасности принимает Губернатор края - председатель антитеррористической комиссии. </w:t>
      </w:r>
      <w:proofErr w:type="gramStart"/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При этом уровне опасности принимаются те же меры, что и при «синем» уровне, а также проводятся дополнительные меры: ведется розыск лиц, причастных к подготовке и совершению теракта, усиливается контроль паспортного режима, въезда в Российскую Федерацию и выезда из нее, уточняются расчеты специальных сил и средств для ликвидации последствий теракта и проведения спасательных работ, проводятся дополнительные тренировки специальных органов, отрабатываются действия</w:t>
      </w:r>
      <w:proofErr w:type="gramEnd"/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персонала инфраструктурных объектов, определяются места для временного размещения людей, медицинские учреждения переводятся в режим повышенной готовности.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Что такое «красный уровень» террористической опасности?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Критический («красный») уровень устанавливается при совершении теракта или наличии данных о конкретных действиях, направленных на его совершение.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Решение об установлении такого уровня опасности принимается председателем Национального антитеррористического комитета (директор ФСБ России).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При этом уровне наряду с мерами, применяемыми при «синем» и «желтом» уровнях, также приводятся в готовность специальные силы и средства, предназначенные для проведения </w:t>
      </w:r>
      <w:proofErr w:type="spellStart"/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контртеррористической</w:t>
      </w:r>
      <w:proofErr w:type="spellEnd"/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операции. Медицинские организации переводятся в режим ЧС, усиливается охрана объектов, на которых вероятны террористические посягательства, в состояние готовности приводятся пункты временного размещения людей, принимаются меры по спасению людей и охране имущества, оставшегося без присмотра. Усиливается </w:t>
      </w:r>
      <w:proofErr w:type="gramStart"/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контроль за</w:t>
      </w:r>
      <w:proofErr w:type="gramEnd"/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передвижением транспортных средств через административные границы краев, областей, на территории которых установлен уровень террористической опасности, проводится тщательный досмотр транспортных средств.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Уровень террористической опасности может быть введен на срок не более              15 суток. 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такое </w:t>
      </w:r>
      <w:proofErr w:type="spellStart"/>
      <w:r w:rsidRPr="00EE3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контртеррористическая</w:t>
      </w:r>
      <w:proofErr w:type="spellEnd"/>
      <w:r w:rsidRPr="00EE3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операция?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proofErr w:type="spellStart"/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Контртеррористическая</w:t>
      </w:r>
      <w:proofErr w:type="spellEnd"/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операция – это комплекс специальных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людей, организаций и учреждений, а также по минимизации (ликвидации) его последствий. </w:t>
      </w:r>
      <w:proofErr w:type="spellStart"/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Контртеррористическая</w:t>
      </w:r>
      <w:proofErr w:type="spellEnd"/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операция проводится в том случае, если террористический акт уже был </w:t>
      </w: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lastRenderedPageBreak/>
        <w:t>совершен или если имеется достаточная информация о намерениях террористов, их местонахождении.</w:t>
      </w:r>
    </w:p>
    <w:p w:rsidR="00EE394A" w:rsidRPr="00EE394A" w:rsidRDefault="00EE394A" w:rsidP="00EE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Решение о проведении </w:t>
      </w:r>
      <w:proofErr w:type="spellStart"/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контртеррористической</w:t>
      </w:r>
      <w:proofErr w:type="spellEnd"/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операции принимает директор ФСБ России либо начальник управления ФСБ России по субъекту Российской Федерации. Руководит </w:t>
      </w:r>
      <w:proofErr w:type="spellStart"/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контртеррористической</w:t>
      </w:r>
      <w:proofErr w:type="spellEnd"/>
      <w:r w:rsidRPr="00EE394A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операцией лицо, принявшее решение о ее проведении, а проводит операцию оперативный штаб.</w:t>
      </w:r>
    </w:p>
    <w:p w:rsidR="00C74D5D" w:rsidRPr="00EE394A" w:rsidRDefault="00C74D5D">
      <w:pPr>
        <w:rPr>
          <w:sz w:val="28"/>
          <w:szCs w:val="28"/>
        </w:rPr>
      </w:pPr>
    </w:p>
    <w:sectPr w:rsidR="00C74D5D" w:rsidRPr="00EE394A" w:rsidSect="00C7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94A"/>
    <w:rsid w:val="00C74D5D"/>
    <w:rsid w:val="00EE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EE394A"/>
  </w:style>
  <w:style w:type="paragraph" w:styleId="a3">
    <w:name w:val="Normal (Web)"/>
    <w:basedOn w:val="a"/>
    <w:uiPriority w:val="99"/>
    <w:semiHidden/>
    <w:unhideWhenUsed/>
    <w:rsid w:val="00EE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3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35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c.gov.ru/page/45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2022-01-26T06:17:00Z</dcterms:created>
  <dcterms:modified xsi:type="dcterms:W3CDTF">2022-01-26T06:17:00Z</dcterms:modified>
</cp:coreProperties>
</file>